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7E0" w:rsidRDefault="00A70AD2" w:rsidP="00A70AD2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Segoe UI"/>
          <w:b/>
          <w:i/>
          <w:color w:val="13353F"/>
          <w:sz w:val="28"/>
          <w:szCs w:val="24"/>
          <w:shd w:val="clear" w:color="auto" w:fill="FFFFFF"/>
          <w:lang w:eastAsia="ru-RU"/>
        </w:rPr>
      </w:pPr>
      <w:r w:rsidRPr="00A70AD2">
        <w:rPr>
          <w:rFonts w:ascii="Times New Roman" w:eastAsia="Times New Roman" w:hAnsi="Times New Roman" w:cs="Segoe UI"/>
          <w:b/>
          <w:i/>
          <w:color w:val="13353F"/>
          <w:sz w:val="28"/>
          <w:szCs w:val="24"/>
          <w:shd w:val="clear" w:color="auto" w:fill="FFFFFF"/>
          <w:lang w:eastAsia="ru-RU"/>
        </w:rPr>
        <w:t xml:space="preserve"> Доклад на тему: </w:t>
      </w:r>
      <w:r w:rsidRPr="00A70AD2">
        <w:rPr>
          <w:rFonts w:ascii="Times New Roman" w:eastAsia="Times New Roman" w:hAnsi="Times New Roman" w:cs="Segoe UI"/>
          <w:b/>
          <w:i/>
          <w:color w:val="13353F"/>
          <w:sz w:val="28"/>
          <w:szCs w:val="24"/>
          <w:shd w:val="clear" w:color="auto" w:fill="FFFFFF"/>
          <w:lang w:eastAsia="ru-RU"/>
        </w:rPr>
        <w:t>Посттравматическое стрессовое расстройство у детей: причины появления, симптомы, диагностика и способы лечения.</w:t>
      </w:r>
    </w:p>
    <w:p w:rsidR="00A70AD2" w:rsidRPr="00FA6A2B" w:rsidRDefault="009C07E0" w:rsidP="00A70AD2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54"/>
          <w:lang w:eastAsia="ru-RU"/>
        </w:rPr>
      </w:pPr>
      <w:r>
        <w:rPr>
          <w:rFonts w:ascii="Times New Roman" w:eastAsia="Times New Roman" w:hAnsi="Times New Roman" w:cs="Segoe UI"/>
          <w:b/>
          <w:i/>
          <w:color w:val="13353F"/>
          <w:sz w:val="28"/>
          <w:szCs w:val="24"/>
          <w:shd w:val="clear" w:color="auto" w:fill="FFFFFF"/>
          <w:lang w:eastAsia="ru-RU"/>
        </w:rPr>
        <w:t>Докладчик</w:t>
      </w:r>
      <w:proofErr w:type="gramStart"/>
      <w:r>
        <w:rPr>
          <w:rFonts w:ascii="Times New Roman" w:eastAsia="Times New Roman" w:hAnsi="Times New Roman" w:cs="Segoe UI"/>
          <w:b/>
          <w:i/>
          <w:color w:val="13353F"/>
          <w:sz w:val="28"/>
          <w:szCs w:val="24"/>
          <w:shd w:val="clear" w:color="auto" w:fill="FFFFFF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Segoe UI"/>
          <w:b/>
          <w:i/>
          <w:color w:val="13353F"/>
          <w:sz w:val="28"/>
          <w:szCs w:val="24"/>
          <w:shd w:val="clear" w:color="auto" w:fill="FFFFFF"/>
          <w:lang w:eastAsia="ru-RU"/>
        </w:rPr>
        <w:t>:</w:t>
      </w:r>
      <w:proofErr w:type="gramEnd"/>
      <w:r>
        <w:rPr>
          <w:rFonts w:ascii="Times New Roman" w:eastAsia="Times New Roman" w:hAnsi="Times New Roman" w:cs="Segoe UI"/>
          <w:b/>
          <w:i/>
          <w:color w:val="13353F"/>
          <w:sz w:val="28"/>
          <w:szCs w:val="24"/>
          <w:shd w:val="clear" w:color="auto" w:fill="FFFFFF"/>
          <w:lang w:eastAsia="ru-RU"/>
        </w:rPr>
        <w:t xml:space="preserve"> психолог консультативного отделения Морозова Н.Н. </w:t>
      </w:r>
      <w:r w:rsidR="00A70AD2" w:rsidRPr="00A70AD2">
        <w:rPr>
          <w:rFonts w:ascii="Times New Roman" w:eastAsia="Times New Roman" w:hAnsi="Times New Roman" w:cs="Times New Roman"/>
          <w:bCs/>
          <w:kern w:val="36"/>
          <w:sz w:val="28"/>
          <w:szCs w:val="54"/>
          <w:lang w:eastAsia="ru-RU"/>
        </w:rPr>
        <w:br/>
      </w:r>
      <w:r w:rsidR="00A70AD2">
        <w:rPr>
          <w:rFonts w:ascii="Times New Roman" w:eastAsia="Times New Roman" w:hAnsi="Times New Roman" w:cs="Times New Roman"/>
          <w:bCs/>
          <w:kern w:val="36"/>
          <w:sz w:val="28"/>
          <w:szCs w:val="54"/>
          <w:lang w:eastAsia="ru-RU"/>
        </w:rPr>
        <w:t xml:space="preserve">         Д</w:t>
      </w:r>
      <w:r w:rsidR="00A70AD2" w:rsidRPr="00FA6A2B">
        <w:rPr>
          <w:rFonts w:ascii="Times New Roman" w:eastAsia="Times New Roman" w:hAnsi="Times New Roman" w:cs="Times New Roman"/>
          <w:bCs/>
          <w:kern w:val="36"/>
          <w:sz w:val="28"/>
          <w:szCs w:val="54"/>
          <w:lang w:eastAsia="ru-RU"/>
        </w:rPr>
        <w:t>иагноз ПТСР (посттравматическое стрессовое расстройство)</w:t>
      </w:r>
    </w:p>
    <w:p w:rsidR="00A70AD2" w:rsidRPr="00FA6A2B" w:rsidRDefault="00A70AD2" w:rsidP="00A70AD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Посттравматическое стрессовое расстройство или ПТСР – это тяжелое психическое состояние, прогрессирующее на фоне единичного или повторяющегося события, оказывающего негативное действие на психическое здоровье человека. Симптомы ПТСР способны проявиться сразу или спустя несколько месяцев после травмы.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Вероятность развития посттравматического стрессового расстройства одинакова для пациентов разных возрастных групп. Главный фактор риска – тяжесть полученной травмы, исходное состояние психики, психологическая и биологическая предрасположенность.</w:t>
      </w:r>
    </w:p>
    <w:p w:rsidR="00A70AD2" w:rsidRPr="00FA6A2B" w:rsidRDefault="00A70AD2" w:rsidP="00A70AD2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</w:pPr>
      <w:r w:rsidRPr="00FA6A2B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Классификация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современной классификации выделяют 4 вида посттравматического синдрома: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>Острый.</w:t>
      </w:r>
      <w:r w:rsidRPr="00FA6A2B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br/>
      </w: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Появляется в первые дни после стрессовой ситуации. Симптомы проявляются очень ярко в течение 2-3 месяцев.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>Хронический.</w:t>
      </w:r>
      <w:r w:rsidRPr="00FA6A2B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br/>
      </w: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Характерно постепенное нарастание признаков патологии, истощение нервной системы, изменение характера, интересов.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>Деформационный.</w:t>
      </w:r>
      <w:r w:rsidRPr="00FA6A2B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br/>
      </w: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Проявляется у пациентов с длительно протекающим хроническим </w:t>
      </w:r>
      <w:r w:rsidRPr="00A70AD2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расстройством </w:t>
      </w:r>
      <w:hyperlink r:id="rId6" w:tgtFrame="_blank" w:history="1">
        <w:r w:rsidRPr="00A70AD2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психики</w:t>
        </w:r>
      </w:hyperlink>
      <w:r w:rsidRPr="00A70AD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Прогресс приводит к формированию фобий, неврозов, ощущения тревожности.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b/>
          <w:bCs/>
          <w:i/>
          <w:sz w:val="28"/>
          <w:szCs w:val="24"/>
          <w:lang w:eastAsia="ru-RU"/>
        </w:rPr>
        <w:t>Отсроченный.</w:t>
      </w:r>
      <w:r w:rsidRPr="00FA6A2B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br/>
      </w: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Клиническая картина становится явной через 3-6 месяцев после травмы. Спровоцировать прогресс ПТСР могут разные внешние раздражители.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Также, выделяют 3 стадии ПТСР: острая, хроническая и отсроченная.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В первом случае, это – период начала экстремальной ситуации. Состояние сохраняется до ее завершения. Характерна чрезмерная тревожность за собственную жизнь, заторможенность, спутанность сознания.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Хроническое состояние наблюдается после устранения триггера, если пациент ощущает себя неспокойно. Не исключено сохранение помутнения рассудка, человек не понимает, что произошло. Часто возникают изменения речевых и двигательных функций.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В отдельных случаях при ПТСР стадии такого плана не наблюдаются, проявляется отсроченная форма, то есть характерные симптомы возникают через несколько месяцев, а до этого пациент чувствует себя нормально.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Эта медицинская проблема различается и по тяжести состояния. При легком течении посттравматического синдрома, самочувствие больного остается неизменным, сохраняется способность к профессиональной деятельности и возможность общения с другими индивидами. При тяжелой степени поражения диагностируют хронические психические расстройства, возможна шизофрения. При продолжительном прогрессе, ПТСР приводит к сбоям работы головного мозга, влияет на работу эндокринной и нервной системы.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Для посттравматических синдромов характерны разноплановые признаки, в зависимости от которых обеспечивается деление на клинические типы:</w:t>
      </w:r>
    </w:p>
    <w:p w:rsidR="00A70AD2" w:rsidRPr="00FA6A2B" w:rsidRDefault="00A70AD2" w:rsidP="00A70AD2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A70AD2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тревожный</w:t>
      </w:r>
      <w:proofErr w:type="gramEnd"/>
      <w:r w:rsidRPr="00A70AD2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</w:t>
      </w: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– частые приступы, проявляющиеся на фоне постоянного перенапряжения;</w:t>
      </w:r>
    </w:p>
    <w:p w:rsidR="00A70AD2" w:rsidRPr="00FA6A2B" w:rsidRDefault="00A70AD2" w:rsidP="00A70AD2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70AD2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астенический</w:t>
      </w: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нервная система истощена, теряется интерес к жизни, </w:t>
      </w:r>
      <w:r w:rsidRPr="00A70AD2">
        <w:rPr>
          <w:rFonts w:ascii="Times New Roman" w:eastAsia="Times New Roman" w:hAnsi="Times New Roman" w:cs="Times New Roman"/>
          <w:sz w:val="28"/>
          <w:szCs w:val="24"/>
          <w:lang w:eastAsia="ru-RU"/>
        </w:rPr>
        <w:t>пациент начинает</w:t>
      </w: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ощущать собственную ущербность;</w:t>
      </w:r>
    </w:p>
    <w:p w:rsidR="00A70AD2" w:rsidRPr="00FA6A2B" w:rsidRDefault="00A70AD2" w:rsidP="00A70AD2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A70AD2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дистрофический</w:t>
      </w:r>
      <w:proofErr w:type="gramEnd"/>
      <w:r w:rsidRPr="00A70AD2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–</w:t>
      </w: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замкнутость, пациенты стараются избегать окружающих, часто появляется необъяснимая агрессия;</w:t>
      </w:r>
    </w:p>
    <w:p w:rsidR="00A70AD2" w:rsidRPr="00FA6A2B" w:rsidRDefault="00A70AD2" w:rsidP="00A70AD2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A70AD2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соматоформный</w:t>
      </w:r>
      <w:proofErr w:type="spellEnd"/>
      <w:r w:rsidRPr="00A70AD2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–</w:t>
      </w: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проявляется на фоне </w:t>
      </w:r>
      <w:proofErr w:type="gramStart"/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отсроченного</w:t>
      </w:r>
      <w:proofErr w:type="gramEnd"/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ПТСР, сопровождается сбоями в работе сердечно-сосудистой, нервной систем, ЖКТ.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При выявлении посттравматического стрессового расстройства основная задача специалиста правильно дифференцировать диагноз, установив вид и тип.</w:t>
      </w:r>
    </w:p>
    <w:p w:rsidR="00A70AD2" w:rsidRPr="00FA6A2B" w:rsidRDefault="00A70AD2" w:rsidP="00A70AD2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 w:rsidRPr="00FA6A2B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Основные причины ПТСР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Основным фактором, провоцирующим посттравматические стрессовые расстройства, является трагическое событие, травмирующая ситуация.</w:t>
      </w:r>
    </w:p>
    <w:p w:rsidR="00A70AD2" w:rsidRPr="00FA6A2B" w:rsidRDefault="00A70AD2" w:rsidP="00A70AD2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33"/>
          <w:lang w:eastAsia="ru-RU"/>
        </w:rPr>
      </w:pPr>
      <w:r w:rsidRPr="00FA6A2B">
        <w:rPr>
          <w:rFonts w:ascii="Times New Roman" w:eastAsia="Times New Roman" w:hAnsi="Times New Roman" w:cs="Times New Roman"/>
          <w:bCs/>
          <w:sz w:val="28"/>
          <w:szCs w:val="33"/>
          <w:lang w:eastAsia="ru-RU"/>
        </w:rPr>
        <w:t>К числу причин ПТСР относят:</w:t>
      </w:r>
    </w:p>
    <w:p w:rsidR="00A70AD2" w:rsidRPr="00FA6A2B" w:rsidRDefault="00A70AD2" w:rsidP="00A70AD2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боевые столкновения и вооруженные конфликты;</w:t>
      </w:r>
    </w:p>
    <w:p w:rsidR="00A70AD2" w:rsidRPr="00FA6A2B" w:rsidRDefault="00A70AD2" w:rsidP="00A70AD2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террористические акты, природные и техногенные катастрофы;</w:t>
      </w:r>
    </w:p>
    <w:p w:rsidR="00A70AD2" w:rsidRPr="00FA6A2B" w:rsidRDefault="00A70AD2" w:rsidP="00A70AD2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физическое и психологическое насилие;</w:t>
      </w:r>
    </w:p>
    <w:p w:rsidR="00A70AD2" w:rsidRPr="00FA6A2B" w:rsidRDefault="00A70AD2" w:rsidP="00A70AD2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нападения, избиения, пытки, ограбления;</w:t>
      </w:r>
    </w:p>
    <w:p w:rsidR="00A70AD2" w:rsidRPr="00FA6A2B" w:rsidRDefault="00A70AD2" w:rsidP="00A70AD2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похищение людей;</w:t>
      </w:r>
    </w:p>
    <w:p w:rsidR="00A70AD2" w:rsidRPr="00FA6A2B" w:rsidRDefault="00A70AD2" w:rsidP="00A70AD2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неизлечимые болезни, обнаруженные у самих пациентов и его ближайших родственников;</w:t>
      </w:r>
    </w:p>
    <w:p w:rsidR="00A70AD2" w:rsidRPr="00FA6A2B" w:rsidRDefault="00A70AD2" w:rsidP="00A70AD2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смерть близких людей;</w:t>
      </w:r>
    </w:p>
    <w:p w:rsidR="00A70AD2" w:rsidRPr="00FA6A2B" w:rsidRDefault="00A70AD2" w:rsidP="00A70AD2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выкидыши или преждевременные роды у женщин.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Столкнуться с ПТСР может психологически здоровый человек, но течение болезни у него будет легче, чем у человека с расшатанной психикой. Во всех случаях синдром имеет волнообразное течение, часто это приводит к устойчивому изменению личности. Происходит переоценка собственных идеалов, своей значимости в жизни, изменение старых представлений.</w:t>
      </w:r>
    </w:p>
    <w:p w:rsidR="00A70AD2" w:rsidRPr="00FA6A2B" w:rsidRDefault="00A70AD2" w:rsidP="00A70AD2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33"/>
          <w:lang w:eastAsia="ru-RU"/>
        </w:rPr>
      </w:pPr>
      <w:r w:rsidRPr="00FA6A2B">
        <w:rPr>
          <w:rFonts w:ascii="Times New Roman" w:eastAsia="Times New Roman" w:hAnsi="Times New Roman" w:cs="Times New Roman"/>
          <w:bCs/>
          <w:sz w:val="28"/>
          <w:szCs w:val="33"/>
          <w:lang w:eastAsia="ru-RU"/>
        </w:rPr>
        <w:t>Клинические симптомы ПТСР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К перечню симптомов ПТСР относят такие изменения:</w:t>
      </w:r>
    </w:p>
    <w:p w:rsidR="00A70AD2" w:rsidRPr="00FA6A2B" w:rsidRDefault="00A70AD2" w:rsidP="00A70AD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тревожно-</w:t>
      </w:r>
      <w:proofErr w:type="spellStart"/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фобические</w:t>
      </w:r>
      <w:proofErr w:type="spellEnd"/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состояния;</w:t>
      </w:r>
    </w:p>
    <w:p w:rsidR="00A70AD2" w:rsidRPr="00FA6A2B" w:rsidRDefault="00A70AD2" w:rsidP="00A70AD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постоянные погружения в события прошлого;</w:t>
      </w:r>
    </w:p>
    <w:p w:rsidR="00A70AD2" w:rsidRPr="00FA6A2B" w:rsidRDefault="00A70AD2" w:rsidP="00A70AD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навязчивые воспоминания;</w:t>
      </w:r>
    </w:p>
    <w:p w:rsidR="00A70AD2" w:rsidRPr="00FA6A2B" w:rsidRDefault="00A70AD2" w:rsidP="00A70AD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нарушения памяти и расстройства сна;</w:t>
      </w:r>
    </w:p>
    <w:p w:rsidR="00A70AD2" w:rsidRPr="00FA6A2B" w:rsidRDefault="00A70AD2" w:rsidP="00A70AD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апатия, нежелание жить;</w:t>
      </w:r>
    </w:p>
    <w:p w:rsidR="00A70AD2" w:rsidRPr="00FA6A2B" w:rsidRDefault="00A70AD2" w:rsidP="00A70AD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ощущение напряжения и тревоги;</w:t>
      </w:r>
    </w:p>
    <w:p w:rsidR="00A70AD2" w:rsidRPr="00FA6A2B" w:rsidRDefault="00A70AD2" w:rsidP="00A70AD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асоциальное поведение;</w:t>
      </w:r>
    </w:p>
    <w:p w:rsidR="00A70AD2" w:rsidRPr="00FA6A2B" w:rsidRDefault="00A70AD2" w:rsidP="00A70AD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любые признаки истощения ЦНС;</w:t>
      </w:r>
    </w:p>
    <w:p w:rsidR="00A70AD2" w:rsidRPr="00FA6A2B" w:rsidRDefault="00A70AD2" w:rsidP="00A70AD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притупление эмоций;</w:t>
      </w:r>
    </w:p>
    <w:p w:rsidR="00A70AD2" w:rsidRPr="00FA6A2B" w:rsidRDefault="00A70AD2" w:rsidP="00A70AD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сужение сознания;</w:t>
      </w:r>
    </w:p>
    <w:p w:rsidR="00A70AD2" w:rsidRPr="00FA6A2B" w:rsidRDefault="00A70AD2" w:rsidP="00A70AD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отсутствие удовольствий, радости жизни;</w:t>
      </w:r>
    </w:p>
    <w:p w:rsidR="00A70AD2" w:rsidRPr="00FA6A2B" w:rsidRDefault="00A70AD2" w:rsidP="00A70AD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социальная отчужденность.</w:t>
      </w:r>
    </w:p>
    <w:p w:rsidR="00A70AD2" w:rsidRPr="00FA6A2B" w:rsidRDefault="00A70AD2" w:rsidP="00A70AD2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</w:pPr>
      <w:r w:rsidRPr="00FA6A2B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ПТСР у детей: особенности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Согласно статистике, болезнь у детей выявляют не чаще чем у взрослых, но специалисты в области психотерапии уверяют, что расстройство у детей прогрессирует быстрее. Дети представляют собой группу риска из-за повышенной предрасположенности к посттравматическому синдрому, впечатлительности и чувствительности. Причины развития проблемы у детей – это психологические травмы, неблагополучные социальные условия и индивидуальные особенности развития. 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Диагностику патологии обеспечивает детский психиатр. Врач устанавливает, какое психотравмирующее событие произошло, и какие изменения в нервной системе оно спровоцировало. В ходе диагностики оценивается реакция больного на воздействие раздражителей, уточняется наличие воспоминаний, воспроизводимых во сне, в ходе игры или в рассказах</w:t>
      </w:r>
      <w:r w:rsidRPr="00A70AD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hyperlink r:id="rId7" w:history="1">
        <w:r w:rsidRPr="00A70AD2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Консультация детского психолога</w:t>
        </w:r>
      </w:hyperlink>
      <w:r w:rsidRPr="00A70AD2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позволит установить тип расстройства, определить схему воздействия и установить прогноз на выздоровление.</w:t>
      </w:r>
    </w:p>
    <w:p w:rsidR="00A70AD2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Лечение ПТСР у детей – это продолжительная работа с детским психологом или психотерапевтом. Комплексная терапия требует совокупного использования нескольких методик. Пациенту показана </w:t>
      </w:r>
      <w:proofErr w:type="spellStart"/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когнитивно</w:t>
      </w:r>
      <w:proofErr w:type="spellEnd"/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-поведенческая коррекция,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арт-терапия.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сказкатерапия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песочная терапия</w:t>
      </w: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психотерапия и медикаментозное лечение, направленное на стабилизацию работы ЦНС.</w:t>
      </w:r>
    </w:p>
    <w:p w:rsidR="00A70AD2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Пример: </w:t>
      </w:r>
    </w:p>
    <w:p w:rsidR="00A70AD2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Рисуем событие до возникновения ПТСР, затем то, что происходит сейчас, после само травмирующее событие, беседа…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FA6A2B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Осложнения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Игнорировать поставленный диагноз ПТСР не следует. С течением времени проблема может усугубиться и привести к необратимым осложнениям. Коррекции поддаются только острые расстройства, после перехода в хроническую форму, терапия осложнена, наблюдается патологическое изменение личности. У человека проявляются выраженные нарциссические качества, не исключено развитие алкоголизма и наркомании. В совокупности перечисленные факторы являются неблагополучными признаками, поэтому усугубляют прогноз на восстановление.</w:t>
      </w:r>
    </w:p>
    <w:p w:rsidR="00A70AD2" w:rsidRPr="009C07E0" w:rsidRDefault="00A70AD2" w:rsidP="00A70AD2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36"/>
          <w:lang w:eastAsia="ru-RU"/>
        </w:rPr>
      </w:pPr>
      <w:r w:rsidRPr="009C07E0">
        <w:rPr>
          <w:rFonts w:ascii="Times New Roman" w:eastAsia="Times New Roman" w:hAnsi="Times New Roman" w:cs="Times New Roman"/>
          <w:b/>
          <w:bCs/>
          <w:i/>
          <w:sz w:val="28"/>
          <w:szCs w:val="36"/>
          <w:lang w:eastAsia="ru-RU"/>
        </w:rPr>
        <w:t>Диагностика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Посттравматическое стрессовое расстройство устанавливают на основании жалоб пациента на психологические травмы, трагические события в прошлом. Диагностика ПТСР обеспечивается при помощи специальных опросников, подтверждающих наличие критериев, сходных для заболевания.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Тест на ПТСР, проводимый с самим пострадавшим, не всегда является точным, поскольку некоторые факторы больной может скрывать. Часто психиатр рекомендует дополнительную консультацию в присутствии родственников или людей из близкого окружения. Это позволяет дифференцировать диагноз и исключить наличие других, симптоматически схожих заболеваний.</w:t>
      </w:r>
    </w:p>
    <w:p w:rsidR="00A70AD2" w:rsidRPr="009C07E0" w:rsidRDefault="00A70AD2" w:rsidP="00A70AD2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36"/>
          <w:lang w:eastAsia="ru-RU"/>
        </w:rPr>
      </w:pPr>
      <w:r w:rsidRPr="009C07E0">
        <w:rPr>
          <w:rFonts w:ascii="Times New Roman" w:eastAsia="Times New Roman" w:hAnsi="Times New Roman" w:cs="Times New Roman"/>
          <w:b/>
          <w:bCs/>
          <w:i/>
          <w:sz w:val="28"/>
          <w:szCs w:val="36"/>
          <w:lang w:eastAsia="ru-RU"/>
        </w:rPr>
        <w:t>Лечение</w:t>
      </w:r>
    </w:p>
    <w:p w:rsidR="00A70AD2" w:rsidRPr="009C07E0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Тактику лечения ПТСР определяют индивидуально с учетом особенностей больного, типа патологии и наличия или отсутствия сопутствующих расстройств. Наиболее эффективной считается </w:t>
      </w:r>
      <w:proofErr w:type="spellStart"/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когнитивно</w:t>
      </w:r>
      <w:proofErr w:type="spellEnd"/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-поведенческая терапия и гипнотерапия. По показаниям психотерапию сочетают с медикаментозным воздействием. Лечение ПТСР часто требует использования </w:t>
      </w:r>
      <w:proofErr w:type="spellStart"/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адреноблокаторов</w:t>
      </w:r>
      <w:proofErr w:type="spellEnd"/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антидепрессантов, транквилизаторов, </w:t>
      </w: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нейролептиков. В качестве вспомогательных методов используется </w:t>
      </w:r>
      <w:hyperlink r:id="rId8" w:history="1">
        <w:r w:rsidRPr="009C07E0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лечебный массаж</w:t>
        </w:r>
      </w:hyperlink>
      <w:r w:rsidRPr="009C07E0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A70AD2" w:rsidRPr="009C07E0" w:rsidRDefault="00A70AD2" w:rsidP="00A70AD2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Arial"/>
          <w:bCs/>
          <w:sz w:val="28"/>
          <w:szCs w:val="60"/>
          <w:lang w:eastAsia="ru-RU"/>
        </w:rPr>
      </w:pPr>
      <w:r w:rsidRPr="009C07E0">
        <w:rPr>
          <w:rFonts w:ascii="Times New Roman" w:eastAsia="Times New Roman" w:hAnsi="Times New Roman" w:cs="Arial"/>
          <w:bCs/>
          <w:sz w:val="28"/>
          <w:szCs w:val="60"/>
          <w:lang w:eastAsia="ru-RU"/>
        </w:rPr>
        <w:t>Как я могу помочь</w:t>
      </w:r>
    </w:p>
    <w:p w:rsidR="00A70AD2" w:rsidRPr="00FA6A2B" w:rsidRDefault="00A70AD2" w:rsidP="00A70AD2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Arial"/>
          <w:bCs/>
          <w:vanish/>
          <w:sz w:val="28"/>
          <w:szCs w:val="60"/>
          <w:lang w:eastAsia="ru-RU"/>
        </w:rPr>
      </w:pPr>
      <w:r w:rsidRPr="00FA6A2B">
        <w:rPr>
          <w:rFonts w:ascii="Times New Roman" w:eastAsia="Times New Roman" w:hAnsi="Times New Roman" w:cs="Arial"/>
          <w:bCs/>
          <w:vanish/>
          <w:sz w:val="28"/>
          <w:szCs w:val="60"/>
          <w:lang w:eastAsia="ru-RU"/>
        </w:rPr>
        <w:t>Как я могу помочь тому, кто пережил травмирующее событие?</w:t>
      </w:r>
    </w:p>
    <w:p w:rsidR="00A70AD2" w:rsidRPr="00FA6A2B" w:rsidRDefault="00A70AD2" w:rsidP="00A70A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7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7"/>
          <w:lang w:eastAsia="ru-RU"/>
        </w:rPr>
        <w:t>Тем, кто пережил травмирующее событие, могут помочь следующие действия:</w:t>
      </w:r>
    </w:p>
    <w:p w:rsidR="00A70AD2" w:rsidRPr="00FA6A2B" w:rsidRDefault="00A70AD2" w:rsidP="00A70AD2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7"/>
          <w:lang w:eastAsia="ru-RU"/>
        </w:rPr>
      </w:pPr>
      <w:r w:rsidRPr="00FA6A2B">
        <w:rPr>
          <w:rFonts w:ascii="Times New Roman" w:eastAsia="Times New Roman" w:hAnsi="Times New Roman" w:cs="Arial"/>
          <w:bCs/>
          <w:sz w:val="28"/>
          <w:szCs w:val="27"/>
          <w:lang w:eastAsia="ru-RU"/>
        </w:rPr>
        <w:t>Будьте рядом – </w:t>
      </w:r>
      <w:r w:rsidRPr="00FA6A2B">
        <w:rPr>
          <w:rFonts w:ascii="Times New Roman" w:eastAsia="Times New Roman" w:hAnsi="Times New Roman" w:cs="Arial"/>
          <w:sz w:val="28"/>
          <w:szCs w:val="27"/>
          <w:lang w:eastAsia="ru-RU"/>
        </w:rPr>
        <w:t>предложите людям побыть рядом с ними. Если они откажутся, можете заверить их, что вы будете с ними вместе, если они передумают. Не следует навязываться, но старайтесь убедить их принять вашу помощь.</w:t>
      </w:r>
    </w:p>
    <w:p w:rsidR="00A70AD2" w:rsidRPr="00FA6A2B" w:rsidRDefault="00A70AD2" w:rsidP="00A70AD2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7"/>
          <w:lang w:eastAsia="ru-RU"/>
        </w:rPr>
      </w:pPr>
      <w:r w:rsidRPr="00FA6A2B">
        <w:rPr>
          <w:rFonts w:ascii="Times New Roman" w:eastAsia="Times New Roman" w:hAnsi="Times New Roman" w:cs="Arial"/>
          <w:bCs/>
          <w:sz w:val="28"/>
          <w:szCs w:val="27"/>
          <w:lang w:eastAsia="ru-RU"/>
        </w:rPr>
        <w:t>Слушайте – </w:t>
      </w:r>
      <w:r w:rsidRPr="00FA6A2B">
        <w:rPr>
          <w:rFonts w:ascii="Times New Roman" w:eastAsia="Times New Roman" w:hAnsi="Times New Roman" w:cs="Arial"/>
          <w:sz w:val="28"/>
          <w:szCs w:val="27"/>
          <w:lang w:eastAsia="ru-RU"/>
        </w:rPr>
        <w:t xml:space="preserve">постарайтесь не оказывать давление на </w:t>
      </w:r>
      <w:proofErr w:type="gramStart"/>
      <w:r w:rsidRPr="00FA6A2B">
        <w:rPr>
          <w:rFonts w:ascii="Times New Roman" w:eastAsia="Times New Roman" w:hAnsi="Times New Roman" w:cs="Arial"/>
          <w:sz w:val="28"/>
          <w:szCs w:val="27"/>
          <w:lang w:eastAsia="ru-RU"/>
        </w:rPr>
        <w:t>людей</w:t>
      </w:r>
      <w:proofErr w:type="gramEnd"/>
      <w:r w:rsidRPr="00FA6A2B">
        <w:rPr>
          <w:rFonts w:ascii="Times New Roman" w:eastAsia="Times New Roman" w:hAnsi="Times New Roman" w:cs="Arial"/>
          <w:sz w:val="28"/>
          <w:szCs w:val="27"/>
          <w:lang w:eastAsia="ru-RU"/>
        </w:rPr>
        <w:t xml:space="preserve"> если они чего-то не хотят. Если они захотят поговорить – </w:t>
      </w:r>
      <w:proofErr w:type="gramStart"/>
      <w:r w:rsidRPr="00FA6A2B">
        <w:rPr>
          <w:rFonts w:ascii="Times New Roman" w:eastAsia="Times New Roman" w:hAnsi="Times New Roman" w:cs="Arial"/>
          <w:sz w:val="28"/>
          <w:szCs w:val="27"/>
          <w:lang w:eastAsia="ru-RU"/>
        </w:rPr>
        <w:t>постарайтесь выслушать их не перебивая</w:t>
      </w:r>
      <w:proofErr w:type="gramEnd"/>
      <w:r w:rsidRPr="00FA6A2B">
        <w:rPr>
          <w:rFonts w:ascii="Times New Roman" w:eastAsia="Times New Roman" w:hAnsi="Times New Roman" w:cs="Arial"/>
          <w:sz w:val="28"/>
          <w:szCs w:val="27"/>
          <w:lang w:eastAsia="ru-RU"/>
        </w:rPr>
        <w:t xml:space="preserve"> и не пытаясь делиться с ними вашим собственным опытом.</w:t>
      </w:r>
    </w:p>
    <w:p w:rsidR="00A70AD2" w:rsidRPr="00FA6A2B" w:rsidRDefault="00A70AD2" w:rsidP="00A70AD2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7"/>
          <w:lang w:eastAsia="ru-RU"/>
        </w:rPr>
      </w:pPr>
      <w:r w:rsidRPr="00FA6A2B">
        <w:rPr>
          <w:rFonts w:ascii="Times New Roman" w:eastAsia="Times New Roman" w:hAnsi="Times New Roman" w:cs="Arial"/>
          <w:bCs/>
          <w:sz w:val="28"/>
          <w:szCs w:val="27"/>
          <w:lang w:eastAsia="ru-RU"/>
        </w:rPr>
        <w:t>Задавайте общие вопросы – </w:t>
      </w:r>
      <w:r w:rsidRPr="00FA6A2B">
        <w:rPr>
          <w:rFonts w:ascii="Times New Roman" w:eastAsia="Times New Roman" w:hAnsi="Times New Roman" w:cs="Arial"/>
          <w:sz w:val="28"/>
          <w:szCs w:val="27"/>
          <w:lang w:eastAsia="ru-RU"/>
        </w:rPr>
        <w:t>когда вы задаете вопросы, то старайтесь,  чтобы они были общего порядка и не несли осуждения. Например, вы можете спросить: «Говорили ли вы об этом с кем-то еще?» или «Могу ли я помочь вам найти дополнительную помощь?»</w:t>
      </w:r>
    </w:p>
    <w:p w:rsidR="00A70AD2" w:rsidRPr="00FA6A2B" w:rsidRDefault="00A70AD2" w:rsidP="00A70AD2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7"/>
          <w:lang w:eastAsia="ru-RU"/>
        </w:rPr>
      </w:pPr>
      <w:r w:rsidRPr="00FA6A2B">
        <w:rPr>
          <w:rFonts w:ascii="Times New Roman" w:eastAsia="Times New Roman" w:hAnsi="Times New Roman" w:cs="Arial"/>
          <w:bCs/>
          <w:sz w:val="28"/>
          <w:szCs w:val="27"/>
          <w:lang w:eastAsia="ru-RU"/>
        </w:rPr>
        <w:t>Предлагайте реальную (практическую помощь) – </w:t>
      </w:r>
      <w:r w:rsidRPr="00FA6A2B">
        <w:rPr>
          <w:rFonts w:ascii="Times New Roman" w:eastAsia="Times New Roman" w:hAnsi="Times New Roman" w:cs="Arial"/>
          <w:sz w:val="28"/>
          <w:szCs w:val="27"/>
          <w:lang w:eastAsia="ru-RU"/>
        </w:rPr>
        <w:t xml:space="preserve">некоторые люди могут испытывать трудности в плане ухода за собой или занятий повседневными делами. Предложите помощь – </w:t>
      </w:r>
      <w:proofErr w:type="gramStart"/>
      <w:r w:rsidRPr="00FA6A2B">
        <w:rPr>
          <w:rFonts w:ascii="Times New Roman" w:eastAsia="Times New Roman" w:hAnsi="Times New Roman" w:cs="Arial"/>
          <w:sz w:val="28"/>
          <w:szCs w:val="27"/>
          <w:lang w:eastAsia="ru-RU"/>
        </w:rPr>
        <w:t>например</w:t>
      </w:r>
      <w:proofErr w:type="gramEnd"/>
      <w:r w:rsidRPr="00FA6A2B">
        <w:rPr>
          <w:rFonts w:ascii="Times New Roman" w:eastAsia="Times New Roman" w:hAnsi="Times New Roman" w:cs="Arial"/>
          <w:sz w:val="28"/>
          <w:szCs w:val="27"/>
          <w:lang w:eastAsia="ru-RU"/>
        </w:rPr>
        <w:t xml:space="preserve"> в уборке дома или приготовлении еды;</w:t>
      </w:r>
    </w:p>
    <w:p w:rsidR="00A70AD2" w:rsidRPr="00FA6A2B" w:rsidRDefault="00A70AD2" w:rsidP="00A70A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7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7"/>
          <w:lang w:eastAsia="ru-RU"/>
        </w:rPr>
        <w:t>Постарайтесь не говорить людям:</w:t>
      </w:r>
    </w:p>
    <w:p w:rsidR="00A70AD2" w:rsidRPr="00FA6A2B" w:rsidRDefault="00A70AD2" w:rsidP="00A70AD2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7"/>
          <w:lang w:eastAsia="ru-RU"/>
        </w:rPr>
      </w:pPr>
      <w:r w:rsidRPr="00FA6A2B">
        <w:rPr>
          <w:rFonts w:ascii="Times New Roman" w:eastAsia="Times New Roman" w:hAnsi="Times New Roman" w:cs="Arial"/>
          <w:bCs/>
          <w:sz w:val="28"/>
          <w:szCs w:val="27"/>
          <w:lang w:eastAsia="ru-RU"/>
        </w:rPr>
        <w:t xml:space="preserve">О том, что вы </w:t>
      </w:r>
      <w:proofErr w:type="gramStart"/>
      <w:r w:rsidRPr="00FA6A2B">
        <w:rPr>
          <w:rFonts w:ascii="Times New Roman" w:eastAsia="Times New Roman" w:hAnsi="Times New Roman" w:cs="Arial"/>
          <w:bCs/>
          <w:sz w:val="28"/>
          <w:szCs w:val="27"/>
          <w:lang w:eastAsia="ru-RU"/>
        </w:rPr>
        <w:t>знаете</w:t>
      </w:r>
      <w:proofErr w:type="gramEnd"/>
      <w:r w:rsidRPr="00FA6A2B">
        <w:rPr>
          <w:rFonts w:ascii="Times New Roman" w:eastAsia="Times New Roman" w:hAnsi="Times New Roman" w:cs="Arial"/>
          <w:bCs/>
          <w:sz w:val="28"/>
          <w:szCs w:val="27"/>
          <w:lang w:eastAsia="ru-RU"/>
        </w:rPr>
        <w:t xml:space="preserve"> как они себя чувствуют – </w:t>
      </w:r>
      <w:r w:rsidRPr="00FA6A2B">
        <w:rPr>
          <w:rFonts w:ascii="Times New Roman" w:eastAsia="Times New Roman" w:hAnsi="Times New Roman" w:cs="Arial"/>
          <w:sz w:val="28"/>
          <w:szCs w:val="27"/>
          <w:lang w:eastAsia="ru-RU"/>
        </w:rPr>
        <w:t>даже если вы испытали что-либо подобное, люди переживают ситуации по-разному. Сравнивать свой опыт с опытом других не всегда полезно;</w:t>
      </w:r>
    </w:p>
    <w:p w:rsidR="00A70AD2" w:rsidRPr="00FA6A2B" w:rsidRDefault="00A70AD2" w:rsidP="00A70AD2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7"/>
          <w:lang w:eastAsia="ru-RU"/>
        </w:rPr>
      </w:pPr>
      <w:r w:rsidRPr="00FA6A2B">
        <w:rPr>
          <w:rFonts w:ascii="Times New Roman" w:eastAsia="Times New Roman" w:hAnsi="Times New Roman" w:cs="Arial"/>
          <w:bCs/>
          <w:sz w:val="28"/>
          <w:szCs w:val="27"/>
          <w:lang w:eastAsia="ru-RU"/>
        </w:rPr>
        <w:t>О том насколько им повезло остаться в живых </w:t>
      </w:r>
      <w:r w:rsidRPr="00FA6A2B">
        <w:rPr>
          <w:rFonts w:ascii="Times New Roman" w:eastAsia="Times New Roman" w:hAnsi="Times New Roman" w:cs="Arial"/>
          <w:sz w:val="28"/>
          <w:szCs w:val="27"/>
          <w:lang w:eastAsia="ru-RU"/>
        </w:rPr>
        <w:t>– люди, которые пережили травмирующие события, зачастую не думают что «им повезло». Часто они испытывают чувство вины от того, что они выжили, а другие погибли;</w:t>
      </w:r>
    </w:p>
    <w:p w:rsidR="00A70AD2" w:rsidRPr="00FA6A2B" w:rsidRDefault="00A70AD2" w:rsidP="00A70AD2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7"/>
          <w:lang w:eastAsia="ru-RU"/>
        </w:rPr>
      </w:pPr>
      <w:r w:rsidRPr="00FA6A2B">
        <w:rPr>
          <w:rFonts w:ascii="Times New Roman" w:eastAsia="Times New Roman" w:hAnsi="Times New Roman" w:cs="Arial"/>
          <w:bCs/>
          <w:sz w:val="28"/>
          <w:szCs w:val="27"/>
          <w:lang w:eastAsia="ru-RU"/>
        </w:rPr>
        <w:t>Умалять значимость и серьезность пережитого – </w:t>
      </w:r>
      <w:r w:rsidRPr="00FA6A2B">
        <w:rPr>
          <w:rFonts w:ascii="Times New Roman" w:eastAsia="Times New Roman" w:hAnsi="Times New Roman" w:cs="Arial"/>
          <w:sz w:val="28"/>
          <w:szCs w:val="27"/>
          <w:lang w:eastAsia="ru-RU"/>
        </w:rPr>
        <w:t xml:space="preserve">постарайтесь не говорить людям о том, что все могло быть гораздо хуже, даже если вы это </w:t>
      </w:r>
      <w:r w:rsidRPr="00FA6A2B">
        <w:rPr>
          <w:rFonts w:ascii="Times New Roman" w:eastAsia="Times New Roman" w:hAnsi="Times New Roman" w:cs="Arial"/>
          <w:sz w:val="28"/>
          <w:szCs w:val="27"/>
          <w:lang w:eastAsia="ru-RU"/>
        </w:rPr>
        <w:lastRenderedPageBreak/>
        <w:t>делаете из лучших побуждений и пытаетесь им тем самым помочь. Такие высказывания могут вызвать у людей ощущение, что их опыт не воспринимается другими всерьез;</w:t>
      </w:r>
    </w:p>
    <w:p w:rsidR="00A70AD2" w:rsidRPr="00FA6A2B" w:rsidRDefault="00A70AD2" w:rsidP="00A70AD2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7"/>
          <w:lang w:eastAsia="ru-RU"/>
        </w:rPr>
      </w:pPr>
      <w:r w:rsidRPr="00FA6A2B">
        <w:rPr>
          <w:rFonts w:ascii="Times New Roman" w:eastAsia="Times New Roman" w:hAnsi="Times New Roman" w:cs="Arial"/>
          <w:bCs/>
          <w:sz w:val="28"/>
          <w:szCs w:val="27"/>
          <w:lang w:eastAsia="ru-RU"/>
        </w:rPr>
        <w:t>Давать неуместные советы</w:t>
      </w:r>
      <w:r w:rsidRPr="00FA6A2B">
        <w:rPr>
          <w:rFonts w:ascii="Times New Roman" w:eastAsia="Times New Roman" w:hAnsi="Times New Roman" w:cs="Arial"/>
          <w:sz w:val="28"/>
          <w:szCs w:val="27"/>
          <w:lang w:eastAsia="ru-RU"/>
        </w:rPr>
        <w:t>  –  постарайтесь не давать советы и предложения, даже если в прошлом вам это помогло. Все люди разные и нередко они уже пробовали то, что вы предлагаете.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Предотвратить развитие серьезных проблем поможет </w:t>
      </w:r>
      <w:hyperlink r:id="rId9" w:history="1">
        <w:r w:rsidRPr="00FA6A2B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врач-</w:t>
        </w:r>
        <w:proofErr w:type="spellStart"/>
        <w:r w:rsidRPr="00FA6A2B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реабилитолог</w:t>
        </w:r>
        <w:proofErr w:type="spellEnd"/>
      </w:hyperlink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 или </w:t>
      </w:r>
      <w:hyperlink r:id="rId10" w:history="1">
        <w:r w:rsidRPr="00FA6A2B">
          <w:rPr>
            <w:rFonts w:ascii="Times New Roman" w:eastAsia="Times New Roman" w:hAnsi="Times New Roman" w:cs="Times New Roman"/>
            <w:sz w:val="28"/>
            <w:szCs w:val="24"/>
            <w:u w:val="single"/>
            <w:lang w:eastAsia="ru-RU"/>
          </w:rPr>
          <w:t>психотерапевт</w:t>
        </w:r>
      </w:hyperlink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. Основная задача – начать воздействие сразу после получения травмы, качественно проработать событие, чтобы не допустить перехода проблемы в хроническую форму. Также, предотвратить развитие посттравматического стрессового расстройства помогут:</w:t>
      </w:r>
    </w:p>
    <w:p w:rsidR="00A70AD2" w:rsidRPr="00FA6A2B" w:rsidRDefault="00A70AD2" w:rsidP="00A70AD2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правильное питание;</w:t>
      </w:r>
    </w:p>
    <w:p w:rsidR="00A70AD2" w:rsidRPr="00FA6A2B" w:rsidRDefault="00A70AD2" w:rsidP="00A70AD2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создание комфортных условий жизни;</w:t>
      </w:r>
    </w:p>
    <w:p w:rsidR="00A70AD2" w:rsidRPr="00FA6A2B" w:rsidRDefault="00A70AD2" w:rsidP="00A70AD2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отказ от алкоголя и наркотиков.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Times New Roman"/>
          <w:sz w:val="28"/>
          <w:szCs w:val="24"/>
          <w:lang w:eastAsia="ru-RU"/>
        </w:rPr>
        <w:t>Врач должен разъяснить пациенту, что острая реакция на стресс – это нормально для организма человека. Еще профилактика ПТСР заключается в том, чтобы избежать возможных стрессов и сохранении психического равновесия.</w:t>
      </w:r>
    </w:p>
    <w:p w:rsidR="00A70AD2" w:rsidRPr="00FA6A2B" w:rsidRDefault="00A70AD2" w:rsidP="00A70A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Посттравматическое стрессовое расстройство, или ПТСР является серьезным психическим отклонением, требующим вмешательства врача-психиатра. Симптоматика ПТСР может возникать у лиц, перенесших физическое и психологическое насилие в любых формах. Пациенты чувствуют постоянную тревогу, страх, им снятся кошмарные сны, воспоминания о травмирующих событиях вызывают приступы панических атак и бессонницу. Плохое самочувствие заставляет совершать иррациональные поступки – сторониться людей, вещей и предметов, связанных с прошлым.</w:t>
      </w:r>
    </w:p>
    <w:p w:rsidR="00A70AD2" w:rsidRPr="00FA6A2B" w:rsidRDefault="00A70AD2" w:rsidP="00A70AD2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Arial"/>
          <w:sz w:val="28"/>
          <w:szCs w:val="36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36"/>
          <w:lang w:eastAsia="ru-RU"/>
        </w:rPr>
        <w:t>Какие события вызывают ПТСР</w:t>
      </w:r>
    </w:p>
    <w:p w:rsidR="00A70AD2" w:rsidRPr="00FA6A2B" w:rsidRDefault="00A70AD2" w:rsidP="00A70A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Среди причин развития ПТСР следует выделить следующие:</w:t>
      </w:r>
    </w:p>
    <w:p w:rsidR="00A70AD2" w:rsidRPr="00FA6A2B" w:rsidRDefault="00A70AD2" w:rsidP="00A70AD2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lastRenderedPageBreak/>
        <w:t>сексуальное насилие;</w:t>
      </w:r>
    </w:p>
    <w:p w:rsidR="00A70AD2" w:rsidRPr="00FA6A2B" w:rsidRDefault="00A70AD2" w:rsidP="00A70AD2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угроза жизни;</w:t>
      </w:r>
    </w:p>
    <w:p w:rsidR="00A70AD2" w:rsidRPr="00FA6A2B" w:rsidRDefault="00A70AD2" w:rsidP="00A70AD2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участие в военных действиях;</w:t>
      </w:r>
    </w:p>
    <w:p w:rsidR="00A70AD2" w:rsidRPr="00FA6A2B" w:rsidRDefault="00A70AD2" w:rsidP="00A70AD2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теракты;</w:t>
      </w:r>
    </w:p>
    <w:p w:rsidR="00A70AD2" w:rsidRPr="00FA6A2B" w:rsidRDefault="00A70AD2" w:rsidP="00A70AD2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природные катастрофы: торнадо, пожар, наводнение, землетрясение;</w:t>
      </w:r>
    </w:p>
    <w:p w:rsidR="00A70AD2" w:rsidRPr="00FA6A2B" w:rsidRDefault="00A70AD2" w:rsidP="00A70AD2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автокатастрофа, серьезное ДТП;</w:t>
      </w:r>
    </w:p>
    <w:p w:rsidR="00A70AD2" w:rsidRPr="00FA6A2B" w:rsidRDefault="00A70AD2" w:rsidP="00A70AD2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преступления, совершенные с особой жестокостью;</w:t>
      </w:r>
    </w:p>
    <w:p w:rsidR="00A70AD2" w:rsidRPr="00FA6A2B" w:rsidRDefault="00A70AD2" w:rsidP="00A70AD2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ситуации на грани жизни и смерти;</w:t>
      </w:r>
    </w:p>
    <w:p w:rsidR="00A70AD2" w:rsidRPr="00FA6A2B" w:rsidRDefault="00A70AD2" w:rsidP="00A70AD2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физические травмы (ампутация, ранение);</w:t>
      </w:r>
    </w:p>
    <w:p w:rsidR="00A70AD2" w:rsidRPr="00FA6A2B" w:rsidRDefault="00A70AD2" w:rsidP="00A70AD2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длительное психологическое давление;</w:t>
      </w:r>
    </w:p>
    <w:p w:rsidR="00A70AD2" w:rsidRPr="00FA6A2B" w:rsidRDefault="00A70AD2" w:rsidP="00A70AD2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моральное, физическое насилие в семье.</w:t>
      </w:r>
    </w:p>
    <w:p w:rsidR="00A70AD2" w:rsidRPr="00FA6A2B" w:rsidRDefault="00A70AD2" w:rsidP="00A70A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 xml:space="preserve">ПТСР может развиться не только у участников перечисленных событий, но и у свидетелей. Страх, который испытывает человек, приводит к стрессу, с которым человек не в силах справиться. Впоследствии пережитый стресс выливается в страшные воспоминания, тревогу, бессонницу, ночные кошмары, депрессию, отчаяние. Человек пытается избегать ситуаций, связанных с пережитыми событиями, и остро переживает любые действия, которые ему напоминают о </w:t>
      </w:r>
      <w:proofErr w:type="gramStart"/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произошедшем</w:t>
      </w:r>
      <w:proofErr w:type="gramEnd"/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. Например, участники военных действий при взрыве обычных петард испытывают страх и высокий уровень тревоги.</w:t>
      </w:r>
    </w:p>
    <w:p w:rsidR="00A70AD2" w:rsidRPr="00FA6A2B" w:rsidRDefault="00A70AD2" w:rsidP="00A70A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 xml:space="preserve">Таким образом, причины посттравматического стрессового расстройства – это не только война, как полагает большинство людей, но и другие травмирующие события. В зависимости от </w:t>
      </w:r>
      <w:proofErr w:type="spellStart"/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психотипа</w:t>
      </w:r>
      <w:proofErr w:type="spellEnd"/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 xml:space="preserve"> и состояния нервной системы ПТСР может развиваться и после таких событий, как развод, измена, драка.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br/>
      </w:r>
    </w:p>
    <w:p w:rsidR="009C07E0" w:rsidRDefault="009C07E0" w:rsidP="00A70AD2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Arial"/>
          <w:sz w:val="28"/>
          <w:szCs w:val="36"/>
          <w:lang w:eastAsia="ru-RU"/>
        </w:rPr>
      </w:pPr>
    </w:p>
    <w:p w:rsidR="009C07E0" w:rsidRDefault="009C07E0" w:rsidP="00A70AD2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Arial"/>
          <w:sz w:val="28"/>
          <w:szCs w:val="36"/>
          <w:lang w:eastAsia="ru-RU"/>
        </w:rPr>
      </w:pPr>
    </w:p>
    <w:p w:rsidR="00A70AD2" w:rsidRPr="00FA6A2B" w:rsidRDefault="00A70AD2" w:rsidP="00A70AD2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Arial"/>
          <w:sz w:val="28"/>
          <w:szCs w:val="36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36"/>
          <w:lang w:eastAsia="ru-RU"/>
        </w:rPr>
        <w:lastRenderedPageBreak/>
        <w:t>Как возникает посттравматическое стрессовое расстройство</w:t>
      </w:r>
    </w:p>
    <w:p w:rsidR="00A70AD2" w:rsidRPr="00FA6A2B" w:rsidRDefault="00A70AD2" w:rsidP="00A70A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Посттравматический стресс не возникает сразу, на следующий день после пережитых событий. Специалисты утверждают, что на формирование патологии требуется от 3-4 недель до нескольких месяцев. Расстройство возникает у пациентов любого возраста, включая детей и подростков.</w:t>
      </w:r>
    </w:p>
    <w:p w:rsidR="00A70AD2" w:rsidRPr="00FA6A2B" w:rsidRDefault="00A70AD2" w:rsidP="00A70A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Статистика показывает, что ПТСР фиксируется довольно часто – в США и Европе посттравматическим расстройством страдает 5-12% населения ежегодно. У мужчин среди наиболее часто выявляемых причин ПТСР - травмы, связанные с военными действиями, жестокостью в детском и подростковом возрасте, изнасилованием. Женщины страдают чаще в результате насильственных сексуальных действий, физического насилия, жестокого воспитания в детском возрасте, угроз оружием, перенесенных катастроф.</w:t>
      </w:r>
    </w:p>
    <w:p w:rsidR="00A70AD2" w:rsidRPr="00FA6A2B" w:rsidRDefault="00A70AD2" w:rsidP="00A70A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ПТСР – это не локальное заболевание. На фоне сильного стресса у пациентов часто развиваются сопутствующие заболевания - депрессивное расстройство, зависимости всевозможного характера (наркомания, алкоголизм, курение). Наблюдаются соматические нарушения:</w:t>
      </w:r>
    </w:p>
    <w:p w:rsidR="00A70AD2" w:rsidRPr="00FA6A2B" w:rsidRDefault="00A70AD2" w:rsidP="00A70AD2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частые заболевания из-за сниженного иммунитета;</w:t>
      </w:r>
    </w:p>
    <w:p w:rsidR="00A70AD2" w:rsidRPr="00FA6A2B" w:rsidRDefault="00A70AD2" w:rsidP="00A70AD2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головокружение, головные боли;</w:t>
      </w:r>
    </w:p>
    <w:p w:rsidR="00A70AD2" w:rsidRPr="00FA6A2B" w:rsidRDefault="00A70AD2" w:rsidP="00A70AD2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боли в области грудной клетки;</w:t>
      </w:r>
    </w:p>
    <w:p w:rsidR="00A70AD2" w:rsidRPr="00FA6A2B" w:rsidRDefault="00A70AD2" w:rsidP="00A70AD2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нарушения работы ЖКТ.</w:t>
      </w:r>
    </w:p>
    <w:p w:rsidR="009C07E0" w:rsidRDefault="00A70AD2" w:rsidP="009C07E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Пациенты с расстройством могут обращаться к врачам с соматической симптоматикой и даже успешно лечиться, но долгосрочного эффекта нет. Причина кроется в ПТСР – необходимо сначала пройти лечение у психиатра и психотерапевта.</w:t>
      </w:r>
    </w:p>
    <w:p w:rsidR="00A70AD2" w:rsidRPr="009C07E0" w:rsidRDefault="00A70AD2" w:rsidP="009C07E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br/>
      </w:r>
    </w:p>
    <w:p w:rsidR="009C07E0" w:rsidRDefault="009C07E0" w:rsidP="00A70AD2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Arial"/>
          <w:sz w:val="28"/>
          <w:szCs w:val="36"/>
          <w:lang w:eastAsia="ru-RU"/>
        </w:rPr>
      </w:pPr>
    </w:p>
    <w:p w:rsidR="009C07E0" w:rsidRDefault="009C07E0" w:rsidP="00A70AD2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Arial"/>
          <w:sz w:val="28"/>
          <w:szCs w:val="36"/>
          <w:lang w:eastAsia="ru-RU"/>
        </w:rPr>
      </w:pPr>
    </w:p>
    <w:p w:rsidR="009C07E0" w:rsidRDefault="009C07E0" w:rsidP="00A70AD2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Arial"/>
          <w:sz w:val="28"/>
          <w:szCs w:val="36"/>
          <w:lang w:eastAsia="ru-RU"/>
        </w:rPr>
      </w:pPr>
    </w:p>
    <w:p w:rsidR="00A70AD2" w:rsidRPr="00FA6A2B" w:rsidRDefault="00A70AD2" w:rsidP="00A70AD2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Arial"/>
          <w:sz w:val="28"/>
          <w:szCs w:val="36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36"/>
          <w:lang w:eastAsia="ru-RU"/>
        </w:rPr>
        <w:lastRenderedPageBreak/>
        <w:t>Виды посттравматического стрессового расстройства</w:t>
      </w:r>
    </w:p>
    <w:p w:rsidR="00A70AD2" w:rsidRPr="00FA6A2B" w:rsidRDefault="00A70AD2" w:rsidP="00A70A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Существуют следующие виды или стадии ПТСР:</w:t>
      </w:r>
    </w:p>
    <w:p w:rsidR="00A70AD2" w:rsidRPr="00FA6A2B" w:rsidRDefault="00A70AD2" w:rsidP="00A70A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1 стадия.</w:t>
      </w: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 На первой стадии пока не проявляются ярко выраженные симптомы ПТСР. Человек может вспоминать о пережитом событии, иногда эмоционально реагировать на что-то, но при этом он продолжает вести привычный образ жизни.</w:t>
      </w:r>
    </w:p>
    <w:p w:rsidR="00A70AD2" w:rsidRPr="00FA6A2B" w:rsidRDefault="00A70AD2" w:rsidP="00A70A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2 стадия.</w:t>
      </w: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 Мысли о перенесенном стрессовом событии посещают намного чаще, человек начинает анализировать, по какой причине с ним это случилось. Появляется тревожность, проблемы со сном, навязчивые воспоминания, появляются триггеры, которые могут заставить снова переживать негативные события. Часто пациент начинает употреблять наркотики или алкоголь, чтобы снять тревогу.</w:t>
      </w:r>
    </w:p>
    <w:p w:rsidR="00A70AD2" w:rsidRPr="00FA6A2B" w:rsidRDefault="00A70AD2" w:rsidP="00A70A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3 стадия.</w:t>
      </w: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 xml:space="preserve"> Появляется замкнутость, депрессивная симптоматика, иногда агрессия, человек может обвинять окружающих в непонимании. При отсутствии помощи на этом этапе депрессия может перерасти в </w:t>
      </w:r>
      <w:proofErr w:type="gramStart"/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хроническую</w:t>
      </w:r>
      <w:proofErr w:type="gramEnd"/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.</w:t>
      </w:r>
    </w:p>
    <w:p w:rsidR="00A70AD2" w:rsidRPr="00FA6A2B" w:rsidRDefault="00A70AD2" w:rsidP="00A70A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bCs/>
          <w:sz w:val="28"/>
          <w:szCs w:val="24"/>
          <w:lang w:eastAsia="ru-RU"/>
        </w:rPr>
        <w:t>4 стадия.</w:t>
      </w: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 Часто на этой стадии у человека могут появляться суицидальные мысли. Переживания усиливаются, могут возникнуть панические атаки. Возможен и другой вариант, когда человек сознательно принимает травматические события и находит силы вернуться к нормативной жизни. Как правило, такой вариант возможен только при помощи психиатра и психотерапевта.</w:t>
      </w:r>
    </w:p>
    <w:p w:rsidR="00A70AD2" w:rsidRPr="00FA6A2B" w:rsidRDefault="00A70AD2" w:rsidP="00A70AD2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Arial"/>
          <w:sz w:val="28"/>
          <w:szCs w:val="36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36"/>
          <w:lang w:eastAsia="ru-RU"/>
        </w:rPr>
        <w:t>Основные симптомы посттравматического стрессового расстройства</w:t>
      </w:r>
    </w:p>
    <w:p w:rsidR="00A70AD2" w:rsidRPr="00FA6A2B" w:rsidRDefault="00A70AD2" w:rsidP="00A70A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Основной симптом ПТСР – навязчивые воспоминания о пережитой травме. Они возникают внезапно или в результате воздействия триггеров – например, при случайном взгляде на картинку, при просмотре фильма с тематическим сценарием. Также проявляются другие признаки ПТСР.</w:t>
      </w:r>
    </w:p>
    <w:p w:rsidR="00A70AD2" w:rsidRPr="00FA6A2B" w:rsidRDefault="00A70AD2" w:rsidP="00A70AD2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Симптомом является нарушение функционирования вегетативной нервной системы. У пациента повышается АД, наблюдаются сбои сердечного ритма, тахикардия, холодный пот.</w:t>
      </w:r>
    </w:p>
    <w:p w:rsidR="00A70AD2" w:rsidRPr="00FA6A2B" w:rsidRDefault="00A70AD2" w:rsidP="00A70AD2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lastRenderedPageBreak/>
        <w:t>Состояние, подобное галлюцинациям. Пациент слышит несуществующие звуки, видит погибших, ищет врагов среди прохожих, ощущает капли дождя, когда на улице солнечно. В таком состоянии существует высокий риск суицида, проявляется необоснованная агрессия, импульсивное поведение. Такие состояния характерны после нервного напряжения, бессонницы, приема наркотических средств, алкоголя.</w:t>
      </w:r>
    </w:p>
    <w:p w:rsidR="00A70AD2" w:rsidRPr="00FA6A2B" w:rsidRDefault="00A70AD2" w:rsidP="00A70AD2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Страхи, связанные с пережитыми событиями. Психотерапевты и психологи отмечают, что пациенты, страдающие ПТСР, не помнят до 50% трагического события, дня. Срабатывает защитный механизм психики, частично память «затирается». Человек не помнит всего, что его травмировало, но страх и тревога остаются.</w:t>
      </w:r>
    </w:p>
    <w:p w:rsidR="00A70AD2" w:rsidRPr="00FA6A2B" w:rsidRDefault="00A70AD2" w:rsidP="00A70AD2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 xml:space="preserve">Ночные кошмары. Пациенты с ПТСР страдают нарушениями сна. Им снятся яркие, цветные, длинные сны, в которых все переживания прокручиваются заново. Также характерны сопутствующие патологии: </w:t>
      </w:r>
      <w:proofErr w:type="spellStart"/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инсомния</w:t>
      </w:r>
      <w:proofErr w:type="spellEnd"/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, поверхностный сон, дневная сонливость или бессонница ночью.</w:t>
      </w:r>
    </w:p>
    <w:p w:rsidR="00A70AD2" w:rsidRPr="00FA6A2B" w:rsidRDefault="00A70AD2" w:rsidP="00A70AD2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Вина. Пациенты сознательно пытаются объяснить себе, почему пришлось все пережить. И часто приходят к выводу, что во всем виноваты они сами. Особенно это характерно в тех случаях, когда в трагических обстоятельствах погиб близкий человек, друг, сослуживец. Вина за смерть берется пациентом на себя.</w:t>
      </w:r>
    </w:p>
    <w:p w:rsidR="00A70AD2" w:rsidRPr="00FA6A2B" w:rsidRDefault="00A70AD2" w:rsidP="00A70AD2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Постоянное напряжение. При посттравматическом стрессовом расстройстве возникает тревога, страх, нервозность. Человек нервно вздрагивает при хлопках, громких звуках, падении предметов. На фоне постоянных страхов формируются фобии, панические атаки.</w:t>
      </w:r>
    </w:p>
    <w:p w:rsidR="00A70AD2" w:rsidRPr="00FA6A2B" w:rsidRDefault="00A70AD2" w:rsidP="00A70AD2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 xml:space="preserve">Нервное истощение. На фоне постоянного психологического напряжения формируется </w:t>
      </w:r>
      <w:proofErr w:type="spellStart"/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церебрастения</w:t>
      </w:r>
      <w:proofErr w:type="spellEnd"/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, нарушения памяти, работоспособности, концентрации, внимания. Проявляется нервозность, может развиться алкоголизм или наркомания.</w:t>
      </w:r>
    </w:p>
    <w:p w:rsidR="00A70AD2" w:rsidRPr="00FA6A2B" w:rsidRDefault="00A70AD2" w:rsidP="00A70AD2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lastRenderedPageBreak/>
        <w:t xml:space="preserve">Социальная </w:t>
      </w:r>
      <w:proofErr w:type="spellStart"/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дезадаптация</w:t>
      </w:r>
      <w:proofErr w:type="spellEnd"/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. Расстройство вызывает повышенную агрессию, склонность к ссорам и конфликтам, чувство непонимания, одиночество.</w:t>
      </w:r>
    </w:p>
    <w:p w:rsidR="009C07E0" w:rsidRDefault="00A70AD2" w:rsidP="00A70AD2">
      <w:pPr>
        <w:numPr>
          <w:ilvl w:val="0"/>
          <w:numId w:val="9"/>
        </w:numPr>
        <w:shd w:val="clear" w:color="auto" w:fill="FFFFFF"/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Arial"/>
          <w:sz w:val="28"/>
          <w:szCs w:val="36"/>
          <w:lang w:eastAsia="ru-RU"/>
        </w:rPr>
      </w:pPr>
      <w:r w:rsidRPr="009C07E0">
        <w:rPr>
          <w:rFonts w:ascii="Times New Roman" w:eastAsia="Times New Roman" w:hAnsi="Times New Roman" w:cs="Arial"/>
          <w:sz w:val="28"/>
          <w:szCs w:val="24"/>
          <w:lang w:eastAsia="ru-RU"/>
        </w:rPr>
        <w:t xml:space="preserve">Склонность к суицидам. Больные не видят смысла жизни, у них ярко проявляется </w:t>
      </w:r>
      <w:proofErr w:type="spellStart"/>
      <w:r w:rsidRPr="009C07E0">
        <w:rPr>
          <w:rFonts w:ascii="Times New Roman" w:eastAsia="Times New Roman" w:hAnsi="Times New Roman" w:cs="Arial"/>
          <w:sz w:val="28"/>
          <w:szCs w:val="24"/>
          <w:lang w:eastAsia="ru-RU"/>
        </w:rPr>
        <w:t>ангедония</w:t>
      </w:r>
      <w:proofErr w:type="spellEnd"/>
      <w:r w:rsidRPr="009C07E0">
        <w:rPr>
          <w:rFonts w:ascii="Times New Roman" w:eastAsia="Times New Roman" w:hAnsi="Times New Roman" w:cs="Arial"/>
          <w:sz w:val="28"/>
          <w:szCs w:val="24"/>
          <w:lang w:eastAsia="ru-RU"/>
        </w:rPr>
        <w:t xml:space="preserve"> – они не способны получать удовольствие от простых вещей. Им кажется, что лучше не будет никогда. Единственным выходом из сложившейся ситуации они видят уход из жизни.</w:t>
      </w:r>
      <w:r w:rsidRPr="009C07E0">
        <w:rPr>
          <w:rFonts w:ascii="Times New Roman" w:eastAsia="Times New Roman" w:hAnsi="Times New Roman" w:cs="Arial"/>
          <w:sz w:val="28"/>
          <w:szCs w:val="24"/>
          <w:lang w:eastAsia="ru-RU"/>
        </w:rPr>
        <w:br/>
      </w:r>
      <w:r w:rsidR="009C07E0">
        <w:rPr>
          <w:rFonts w:ascii="Times New Roman" w:eastAsia="Times New Roman" w:hAnsi="Times New Roman" w:cs="Arial"/>
          <w:sz w:val="28"/>
          <w:szCs w:val="36"/>
          <w:lang w:eastAsia="ru-RU"/>
        </w:rPr>
        <w:t xml:space="preserve"> </w:t>
      </w:r>
    </w:p>
    <w:p w:rsidR="00A70AD2" w:rsidRPr="009C07E0" w:rsidRDefault="00A70AD2" w:rsidP="009C07E0">
      <w:pPr>
        <w:shd w:val="clear" w:color="auto" w:fill="FFFFFF"/>
        <w:spacing w:after="0" w:line="360" w:lineRule="auto"/>
        <w:jc w:val="both"/>
        <w:outlineLvl w:val="1"/>
        <w:rPr>
          <w:rFonts w:ascii="Times New Roman" w:eastAsia="Times New Roman" w:hAnsi="Times New Roman" w:cs="Arial"/>
          <w:sz w:val="28"/>
          <w:szCs w:val="36"/>
          <w:lang w:eastAsia="ru-RU"/>
        </w:rPr>
      </w:pPr>
      <w:r w:rsidRPr="009C07E0">
        <w:rPr>
          <w:rFonts w:ascii="Times New Roman" w:eastAsia="Times New Roman" w:hAnsi="Times New Roman" w:cs="Arial"/>
          <w:sz w:val="28"/>
          <w:szCs w:val="36"/>
          <w:lang w:eastAsia="ru-RU"/>
        </w:rPr>
        <w:t>ПТСР: лечение</w:t>
      </w:r>
    </w:p>
    <w:p w:rsidR="00A70AD2" w:rsidRPr="00FA6A2B" w:rsidRDefault="00A70AD2" w:rsidP="00A70A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Для лечения посттравматического стрессового расстройства применяются различные комплексы и методики:</w:t>
      </w:r>
    </w:p>
    <w:p w:rsidR="00A70AD2" w:rsidRPr="00FA6A2B" w:rsidRDefault="00A70AD2" w:rsidP="00A70AD2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 xml:space="preserve">Психотерапия. Она заключается в проведении </w:t>
      </w:r>
      <w:proofErr w:type="spellStart"/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когнитивно</w:t>
      </w:r>
      <w:proofErr w:type="spellEnd"/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 xml:space="preserve">-поведенческой терапии, когда пациент учится правильно реагировать на пережитый стресс. Также в рамках психотерапии может проводиться такая техника как </w:t>
      </w:r>
      <w:proofErr w:type="spellStart"/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биофидбек</w:t>
      </w:r>
      <w:proofErr w:type="spellEnd"/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, в рамках которой пациент учится управлять своими симптомами, в том числе соматическими.</w:t>
      </w: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br/>
        <w:t xml:space="preserve">Хорошие результаты показывает методика </w:t>
      </w:r>
      <w:proofErr w:type="spellStart"/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Prolonged</w:t>
      </w:r>
      <w:proofErr w:type="spellEnd"/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 xml:space="preserve"> </w:t>
      </w:r>
      <w:proofErr w:type="spellStart"/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Exposure</w:t>
      </w:r>
      <w:proofErr w:type="spellEnd"/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 xml:space="preserve"> </w:t>
      </w:r>
      <w:proofErr w:type="spellStart"/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Therapy</w:t>
      </w:r>
      <w:proofErr w:type="spellEnd"/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 xml:space="preserve"> (пролонгированная экспозиционная терапия). Эта методика была разработана специально для лечения ПТСР: пациент внедряется в стрессовую ситуацию, заново переживает травматические события. Цель метода заключается в том, чтобы помочь пациенту эмоционально и осознанно преодолеть страхи, научиться принимать свое прошлое и жить с ним.</w:t>
      </w:r>
    </w:p>
    <w:p w:rsidR="00A70AD2" w:rsidRPr="00FA6A2B" w:rsidRDefault="00A70AD2" w:rsidP="00A70AD2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 xml:space="preserve">Медикаментозная терапия. Назначаются </w:t>
      </w:r>
      <w:proofErr w:type="spellStart"/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анксиолитики</w:t>
      </w:r>
      <w:proofErr w:type="spellEnd"/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, антидепрессанты, препараты для нормализации сна. Цель медикаментов – сгладить эмоциональные переживания, купировать депрессивные и тревожные симптомы, наладить сон.</w:t>
      </w:r>
    </w:p>
    <w:p w:rsidR="00A70AD2" w:rsidRPr="00FA6A2B" w:rsidRDefault="00A70AD2" w:rsidP="00A70AD2">
      <w:pPr>
        <w:numPr>
          <w:ilvl w:val="0"/>
          <w:numId w:val="10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Дополнительные психотерапевтические методики. Это может быть групповая терапия, спорт-терапия, арт-терапия, трудотерапия. Методики могут быть различными, их рекомендует лечащий врач.</w:t>
      </w:r>
    </w:p>
    <w:p w:rsidR="00A70AD2" w:rsidRPr="00FA6A2B" w:rsidRDefault="00A70AD2" w:rsidP="00A70A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lastRenderedPageBreak/>
        <w:t>Ключевым фактором успешности лечения посттравматического стрессового расстройства является комплексность: сочетание психотерапии, медикаментозного лечения, работы с психиатром, дополнительных психотерапевтических методик дают хороший результат.</w:t>
      </w:r>
    </w:p>
    <w:p w:rsidR="00A70AD2" w:rsidRPr="00FA6A2B" w:rsidRDefault="00A70AD2" w:rsidP="00A70A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FA6A2B">
        <w:rPr>
          <w:rFonts w:ascii="Times New Roman" w:eastAsia="Times New Roman" w:hAnsi="Times New Roman" w:cs="Arial"/>
          <w:sz w:val="28"/>
          <w:szCs w:val="24"/>
          <w:lang w:eastAsia="ru-RU"/>
        </w:rPr>
        <w:t>Подчеркнем дополнительно, что ПТСР не проявляется сразу после психологического насилия или воздействия стрессовых факторов: бывают случаи, когда симптомы расстройства проявляются через год. Развитие заболевания может спровоцировать депрессию, ухудшение функционирования, соматические симптомы. Поэтому критически важно своевременно обратиться к специалистам.</w:t>
      </w:r>
    </w:p>
    <w:p w:rsidR="00A70AD2" w:rsidRPr="00FA6A2B" w:rsidRDefault="00A70AD2" w:rsidP="00A70AD2">
      <w:pPr>
        <w:spacing w:after="0" w:line="360" w:lineRule="auto"/>
        <w:ind w:firstLine="709"/>
        <w:jc w:val="both"/>
        <w:rPr>
          <w:sz w:val="28"/>
        </w:rPr>
      </w:pPr>
    </w:p>
    <w:p w:rsidR="0095695E" w:rsidRDefault="0095695E"/>
    <w:sectPr w:rsidR="0095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E7CAB"/>
    <w:multiLevelType w:val="multilevel"/>
    <w:tmpl w:val="11763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36A0FCB"/>
    <w:multiLevelType w:val="multilevel"/>
    <w:tmpl w:val="3B06C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E5B4370"/>
    <w:multiLevelType w:val="multilevel"/>
    <w:tmpl w:val="B29ED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D33799"/>
    <w:multiLevelType w:val="multilevel"/>
    <w:tmpl w:val="435EB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581B15"/>
    <w:multiLevelType w:val="multilevel"/>
    <w:tmpl w:val="3E2C7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B266FB"/>
    <w:multiLevelType w:val="multilevel"/>
    <w:tmpl w:val="0AE8A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EA6769"/>
    <w:multiLevelType w:val="multilevel"/>
    <w:tmpl w:val="04B04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DA27AB"/>
    <w:multiLevelType w:val="multilevel"/>
    <w:tmpl w:val="0D302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A74798"/>
    <w:multiLevelType w:val="multilevel"/>
    <w:tmpl w:val="C8307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5C962D7"/>
    <w:multiLevelType w:val="multilevel"/>
    <w:tmpl w:val="5352C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8"/>
  </w:num>
  <w:num w:numId="7">
    <w:abstractNumId w:val="5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AD2"/>
    <w:rsid w:val="0095695E"/>
    <w:rsid w:val="009C07E0"/>
    <w:rsid w:val="00A70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ikom.ua/ru/lechebnyj-massazh-kiev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edikom.ua/ru/detskaya-psihologiya-kiev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F%D1%81%D0%B8%D1%85%D0%B8%D0%BA%D0%B0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dikom.ua/ru/psihoterapiya-kie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dikom.ua/ru/reabilitologiya-kiev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</Pages>
  <Words>2906</Words>
  <Characters>16566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2022-10-10T05:22:00Z</dcterms:created>
  <dcterms:modified xsi:type="dcterms:W3CDTF">2022-10-10T05:45:00Z</dcterms:modified>
</cp:coreProperties>
</file>